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83EBE" w14:textId="77777777" w:rsidR="008161F8" w:rsidRDefault="00FC2F6F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1</w:t>
      </w:r>
      <w:r>
        <w:rPr>
          <w:rFonts w:asciiTheme="minorEastAsia" w:hAnsiTheme="minorEastAsia" w:cstheme="minorEastAsia" w:hint="eastAsia"/>
          <w:b/>
          <w:bCs/>
          <w:sz w:val="24"/>
        </w:rPr>
        <w:t>、彩钢板</w:t>
      </w:r>
    </w:p>
    <w:p w14:paraId="132BCFCD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彩钢板总厚度：</w:t>
      </w:r>
      <w:r>
        <w:rPr>
          <w:rFonts w:asciiTheme="minorEastAsia" w:hAnsiTheme="minorEastAsia" w:cstheme="minorEastAsia" w:hint="eastAsia"/>
          <w:sz w:val="24"/>
        </w:rPr>
        <w:t>50mm</w:t>
      </w:r>
      <w:r>
        <w:rPr>
          <w:rFonts w:asciiTheme="minorEastAsia" w:hAnsiTheme="minorEastAsia" w:cstheme="minorEastAsia" w:hint="eastAsia"/>
          <w:sz w:val="24"/>
        </w:rPr>
        <w:t>；钢板厚度：</w:t>
      </w:r>
      <w:r>
        <w:rPr>
          <w:rFonts w:asciiTheme="minorEastAsia" w:hAnsiTheme="minorEastAsia" w:cstheme="minorEastAsia" w:hint="eastAsia"/>
          <w:sz w:val="24"/>
        </w:rPr>
        <w:t>0.5mm</w:t>
      </w:r>
      <w:r>
        <w:rPr>
          <w:rFonts w:asciiTheme="minorEastAsia" w:hAnsiTheme="minorEastAsia" w:cstheme="minorEastAsia" w:hint="eastAsia"/>
          <w:sz w:val="24"/>
        </w:rPr>
        <w:t>；填充材质种类：岩棉；填充密度：</w:t>
      </w:r>
      <w:r>
        <w:rPr>
          <w:rFonts w:asciiTheme="minorEastAsia" w:hAnsiTheme="minorEastAsia" w:cstheme="minorEastAsia" w:hint="eastAsia"/>
          <w:sz w:val="24"/>
        </w:rPr>
        <w:t>120kg/m</w:t>
      </w:r>
      <w:r>
        <w:rPr>
          <w:rFonts w:asciiTheme="minorEastAsia" w:hAnsiTheme="minorEastAsia" w:cstheme="minorEastAsia" w:hint="eastAsia"/>
          <w:sz w:val="24"/>
        </w:rPr>
        <w:t>³；防火等级：</w:t>
      </w:r>
      <w:r>
        <w:rPr>
          <w:rFonts w:asciiTheme="minorEastAsia" w:hAnsiTheme="minorEastAsia" w:cstheme="minorEastAsia" w:hint="eastAsia"/>
          <w:sz w:val="24"/>
        </w:rPr>
        <w:t>A</w:t>
      </w:r>
      <w:r>
        <w:rPr>
          <w:rFonts w:asciiTheme="minorEastAsia" w:hAnsiTheme="minorEastAsia" w:cstheme="minorEastAsia" w:hint="eastAsia"/>
          <w:sz w:val="24"/>
        </w:rPr>
        <w:t>级；钢板颜色：乳白色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>钢板品牌：宝钢</w:t>
      </w:r>
    </w:p>
    <w:p w14:paraId="12CF979C" w14:textId="77777777" w:rsidR="008161F8" w:rsidRDefault="00FC2F6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PVC</w:t>
      </w:r>
      <w:r>
        <w:rPr>
          <w:rFonts w:asciiTheme="minorEastAsia" w:hAnsiTheme="minorEastAsia" w:cstheme="minorEastAsia" w:hint="eastAsia"/>
          <w:b/>
          <w:bCs/>
          <w:sz w:val="24"/>
        </w:rPr>
        <w:t>卷材地面</w:t>
      </w:r>
    </w:p>
    <w:p w14:paraId="40F7EEA0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复合</w:t>
      </w:r>
      <w:r>
        <w:rPr>
          <w:rFonts w:asciiTheme="minorEastAsia" w:hAnsiTheme="minorEastAsia" w:cstheme="minorEastAsia" w:hint="eastAsia"/>
          <w:sz w:val="24"/>
        </w:rPr>
        <w:t>PVC</w:t>
      </w:r>
      <w:r>
        <w:rPr>
          <w:rFonts w:asciiTheme="minorEastAsia" w:hAnsiTheme="minorEastAsia" w:cstheme="minorEastAsia" w:hint="eastAsia"/>
          <w:sz w:val="24"/>
        </w:rPr>
        <w:t>卷材</w:t>
      </w:r>
      <w:r>
        <w:rPr>
          <w:rFonts w:asciiTheme="minorEastAsia" w:hAnsiTheme="minorEastAsia" w:cstheme="minorEastAsia" w:hint="eastAsia"/>
          <w:sz w:val="24"/>
        </w:rPr>
        <w:t>；总厚度：</w:t>
      </w:r>
      <w:r>
        <w:rPr>
          <w:rFonts w:asciiTheme="minorEastAsia" w:hAnsiTheme="minorEastAsia" w:cstheme="minorEastAsia" w:hint="eastAsia"/>
          <w:sz w:val="24"/>
        </w:rPr>
        <w:t>2mm</w:t>
      </w:r>
      <w:r>
        <w:rPr>
          <w:rFonts w:asciiTheme="minorEastAsia" w:hAnsiTheme="minorEastAsia" w:cstheme="minorEastAsia" w:hint="eastAsia"/>
          <w:sz w:val="24"/>
        </w:rPr>
        <w:t>；耐磨层厚度：</w:t>
      </w:r>
      <w:r>
        <w:rPr>
          <w:rFonts w:asciiTheme="minorEastAsia" w:hAnsiTheme="minorEastAsia" w:cstheme="minorEastAsia" w:hint="eastAsia"/>
          <w:sz w:val="24"/>
        </w:rPr>
        <w:t>不低于</w:t>
      </w:r>
      <w:r>
        <w:rPr>
          <w:rFonts w:asciiTheme="minorEastAsia" w:hAnsiTheme="minorEastAsia" w:cstheme="minorEastAsia" w:hint="eastAsia"/>
          <w:sz w:val="24"/>
        </w:rPr>
        <w:t>0.5mm</w:t>
      </w:r>
      <w:r>
        <w:rPr>
          <w:rFonts w:asciiTheme="minorEastAsia" w:hAnsiTheme="minorEastAsia" w:cstheme="minorEastAsia" w:hint="eastAsia"/>
          <w:sz w:val="24"/>
        </w:rPr>
        <w:t>；耐磨等级：</w:t>
      </w:r>
      <w:r>
        <w:rPr>
          <w:rFonts w:asciiTheme="minorEastAsia" w:hAnsiTheme="minorEastAsia" w:cstheme="minorEastAsia" w:hint="eastAsia"/>
          <w:sz w:val="24"/>
        </w:rPr>
        <w:t>T</w:t>
      </w:r>
      <w:r>
        <w:rPr>
          <w:rFonts w:asciiTheme="minorEastAsia" w:hAnsiTheme="minorEastAsia" w:cstheme="minorEastAsia" w:hint="eastAsia"/>
          <w:sz w:val="24"/>
        </w:rPr>
        <w:t>；防火等级：</w:t>
      </w:r>
      <w:r>
        <w:rPr>
          <w:rFonts w:asciiTheme="minorEastAsia" w:hAnsiTheme="minorEastAsia" w:cstheme="minorEastAsia" w:hint="eastAsia"/>
          <w:sz w:val="24"/>
        </w:rPr>
        <w:t>B1</w:t>
      </w:r>
      <w:r>
        <w:rPr>
          <w:rFonts w:asciiTheme="minorEastAsia" w:hAnsiTheme="minorEastAsia" w:cstheme="minorEastAsia" w:hint="eastAsia"/>
          <w:sz w:val="24"/>
        </w:rPr>
        <w:t>级</w:t>
      </w:r>
    </w:p>
    <w:p w14:paraId="028A3763" w14:textId="77777777" w:rsidR="008161F8" w:rsidRDefault="00FC2F6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净化送风机组</w:t>
      </w:r>
    </w:p>
    <w:p w14:paraId="0B7B7A7B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定制洁净间专用</w:t>
      </w:r>
      <w:r>
        <w:rPr>
          <w:rFonts w:asciiTheme="minorEastAsia" w:hAnsiTheme="minorEastAsia" w:cstheme="minorEastAsia" w:hint="eastAsia"/>
          <w:sz w:val="24"/>
        </w:rPr>
        <w:t>送风</w:t>
      </w:r>
      <w:r>
        <w:rPr>
          <w:rFonts w:asciiTheme="minorEastAsia" w:hAnsiTheme="minorEastAsia" w:cstheme="minorEastAsia" w:hint="eastAsia"/>
          <w:sz w:val="24"/>
        </w:rPr>
        <w:t>机组，机组内双级过滤（初效过滤、中效过滤），功能段包括：初效段、新风段（混合段）、预热段、制冷</w:t>
      </w:r>
      <w:r>
        <w:rPr>
          <w:rFonts w:asciiTheme="minorEastAsia" w:hAnsiTheme="minorEastAsia" w:cstheme="minorEastAsia" w:hint="eastAsia"/>
          <w:sz w:val="24"/>
        </w:rPr>
        <w:t>/</w:t>
      </w:r>
      <w:r>
        <w:rPr>
          <w:rFonts w:asciiTheme="minorEastAsia" w:hAnsiTheme="minorEastAsia" w:cstheme="minorEastAsia" w:hint="eastAsia"/>
          <w:sz w:val="24"/>
        </w:rPr>
        <w:t>加热段、加湿段、风机段、中效段、出风段</w:t>
      </w:r>
      <w:r>
        <w:rPr>
          <w:rFonts w:asciiTheme="minorEastAsia" w:hAnsiTheme="minorEastAsia" w:cstheme="minorEastAsia" w:hint="eastAsia"/>
          <w:sz w:val="24"/>
        </w:rPr>
        <w:t>，初效过滤器、中效过滤器、表冷盘管、电加热器、风机、电机均采用知名品牌；满足洁净间内温度、湿度、洁净度要求。</w:t>
      </w:r>
    </w:p>
    <w:p w14:paraId="1B1665EE" w14:textId="77777777" w:rsidR="008161F8" w:rsidRDefault="00FC2F6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净化排风机组</w:t>
      </w:r>
    </w:p>
    <w:p w14:paraId="45510A22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定制洁净间专用</w:t>
      </w:r>
      <w:r>
        <w:rPr>
          <w:rFonts w:asciiTheme="minorEastAsia" w:hAnsiTheme="minorEastAsia" w:cstheme="minorEastAsia" w:hint="eastAsia"/>
          <w:sz w:val="24"/>
        </w:rPr>
        <w:t>排风</w:t>
      </w:r>
      <w:r>
        <w:rPr>
          <w:rFonts w:asciiTheme="minorEastAsia" w:hAnsiTheme="minorEastAsia" w:cstheme="minorEastAsia" w:hint="eastAsia"/>
          <w:sz w:val="24"/>
        </w:rPr>
        <w:t>机组，</w:t>
      </w:r>
      <w:r>
        <w:rPr>
          <w:rFonts w:asciiTheme="minorEastAsia" w:hAnsiTheme="minorEastAsia" w:cstheme="minorEastAsia" w:hint="eastAsia"/>
          <w:sz w:val="24"/>
        </w:rPr>
        <w:t>风机、电机均采用知名品牌，配合净化送风机组满足洁净间内压力梯度要求。</w:t>
      </w:r>
    </w:p>
    <w:p w14:paraId="50FE8B29" w14:textId="77777777" w:rsidR="008161F8" w:rsidRDefault="00FC2F6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高效送风口</w:t>
      </w:r>
    </w:p>
    <w:p w14:paraId="502D8D18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箱体：优质冷轧钢板；表面静电喷塑；散流板：铝制喷塑；高效过滤器</w:t>
      </w:r>
    </w:p>
    <w:p w14:paraId="7E8AAC74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过滤器目标阻力≤</w:t>
      </w:r>
      <w:r>
        <w:rPr>
          <w:rFonts w:asciiTheme="minorEastAsia" w:hAnsiTheme="minorEastAsia" w:cstheme="minorEastAsia" w:hint="eastAsia"/>
          <w:sz w:val="24"/>
        </w:rPr>
        <w:t>200Pa</w:t>
      </w:r>
      <w:r>
        <w:rPr>
          <w:rFonts w:asciiTheme="minorEastAsia" w:hAnsiTheme="minorEastAsia" w:cstheme="minorEastAsia" w:hint="eastAsia"/>
          <w:sz w:val="24"/>
        </w:rPr>
        <w:t>，过滤器目标效率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 w:hint="eastAsia"/>
          <w:sz w:val="24"/>
        </w:rPr>
        <w:t>≥</w:t>
      </w:r>
      <w:r>
        <w:rPr>
          <w:rFonts w:asciiTheme="minorEastAsia" w:hAnsiTheme="minorEastAsia" w:cstheme="minorEastAsia" w:hint="eastAsia"/>
          <w:sz w:val="24"/>
        </w:rPr>
        <w:t>99.9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 xml:space="preserve">% </w:t>
      </w:r>
    </w:p>
    <w:p w14:paraId="2906DD12" w14:textId="77777777" w:rsidR="008161F8" w:rsidRDefault="00FC2F6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通风管道</w:t>
      </w:r>
    </w:p>
    <w:p w14:paraId="075BC9FE" w14:textId="77777777" w:rsidR="008161F8" w:rsidRDefault="00FC2F6F">
      <w:pPr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</w:rPr>
        <w:t>材质采用</w:t>
      </w:r>
      <w:r>
        <w:rPr>
          <w:rFonts w:asciiTheme="minorEastAsia" w:hAnsiTheme="minorEastAsia" w:cstheme="minorEastAsia" w:hint="eastAsia"/>
          <w:sz w:val="24"/>
        </w:rPr>
        <w:t>100#</w:t>
      </w:r>
      <w:r>
        <w:rPr>
          <w:rFonts w:asciiTheme="minorEastAsia" w:hAnsiTheme="minorEastAsia" w:cstheme="minorEastAsia" w:hint="eastAsia"/>
          <w:sz w:val="24"/>
        </w:rPr>
        <w:t>以上镀锌钢板制作，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风管的强度应能满足在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1.5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倍工作压力下接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连接缝处无开裂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，漏风率满足国标要求。</w:t>
      </w:r>
    </w:p>
    <w:p w14:paraId="6760CF91" w14:textId="77777777" w:rsidR="008161F8" w:rsidRDefault="00FC2F6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4"/>
          <w:shd w:val="clear" w:color="auto" w:fill="FFFFFF"/>
        </w:rPr>
        <w:t>配电箱</w:t>
      </w:r>
    </w:p>
    <w:p w14:paraId="0807D3A8" w14:textId="77777777" w:rsidR="008161F8" w:rsidRDefault="00FC2F6F">
      <w:pPr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配电箱内元器件不低于国标要求，采用知名品牌。</w:t>
      </w:r>
    </w:p>
    <w:p w14:paraId="2F4F8FAD" w14:textId="77777777" w:rsidR="008161F8" w:rsidRDefault="00FC2F6F">
      <w:pPr>
        <w:rPr>
          <w:rFonts w:asciiTheme="minorEastAsia" w:hAnsiTheme="minorEastAsia" w:cstheme="minorEastAsia"/>
          <w:b/>
          <w:bCs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4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b/>
          <w:bCs/>
          <w:color w:val="333333"/>
          <w:sz w:val="24"/>
          <w:shd w:val="clear" w:color="auto" w:fill="FFFFFF"/>
        </w:rPr>
        <w:t>、照明灯具</w:t>
      </w:r>
    </w:p>
    <w:p w14:paraId="1A47A9CE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不锈钢边框，</w:t>
      </w:r>
      <w:r>
        <w:rPr>
          <w:rFonts w:asciiTheme="minorEastAsia" w:hAnsiTheme="minorEastAsia" w:cstheme="minorEastAsia" w:hint="eastAsia"/>
          <w:sz w:val="24"/>
        </w:rPr>
        <w:t>LED</w:t>
      </w:r>
      <w:r>
        <w:rPr>
          <w:rFonts w:asciiTheme="minorEastAsia" w:hAnsiTheme="minorEastAsia" w:cstheme="minorEastAsia" w:hint="eastAsia"/>
          <w:sz w:val="24"/>
        </w:rPr>
        <w:t>灯源，平板造型，吸顶安装后无凸起，密封性良好；带应急照明灯具，停电后保持持续照明时间不低于</w:t>
      </w:r>
      <w:r>
        <w:rPr>
          <w:rFonts w:asciiTheme="minorEastAsia" w:hAnsiTheme="minorEastAsia" w:cstheme="minorEastAsia" w:hint="eastAsia"/>
          <w:sz w:val="24"/>
        </w:rPr>
        <w:t>30</w:t>
      </w:r>
      <w:r>
        <w:rPr>
          <w:rFonts w:asciiTheme="minorEastAsia" w:hAnsiTheme="minorEastAsia" w:cstheme="minorEastAsia" w:hint="eastAsia"/>
          <w:sz w:val="24"/>
        </w:rPr>
        <w:t>分钟。</w:t>
      </w:r>
    </w:p>
    <w:p w14:paraId="4A4A0207" w14:textId="77777777" w:rsidR="008161F8" w:rsidRDefault="00FC2F6F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9</w:t>
      </w:r>
      <w:r>
        <w:rPr>
          <w:rFonts w:asciiTheme="minorEastAsia" w:hAnsiTheme="minorEastAsia" w:cstheme="minorEastAsia" w:hint="eastAsia"/>
          <w:b/>
          <w:bCs/>
          <w:sz w:val="24"/>
        </w:rPr>
        <w:t>、其他材料</w:t>
      </w:r>
    </w:p>
    <w:p w14:paraId="143C973E" w14:textId="77777777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性能参数符合国标标准，且满足洁净间使用要求。</w:t>
      </w:r>
    </w:p>
    <w:p w14:paraId="7382F10C" w14:textId="77777777" w:rsidR="008161F8" w:rsidRDefault="00FC2F6F">
      <w:pPr>
        <w:numPr>
          <w:ilvl w:val="0"/>
          <w:numId w:val="2"/>
        </w:num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服务要求</w:t>
      </w:r>
    </w:p>
    <w:p w14:paraId="01665D2A" w14:textId="05D1DBA4" w:rsidR="008161F8" w:rsidRDefault="00FC2F6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本洁净工程为包工包料工程，安装调试完成后质量符合第三方检测验收条件，自验收完成日起保修期贰</w:t>
      </w:r>
      <w:r>
        <w:rPr>
          <w:rFonts w:asciiTheme="minorEastAsia" w:hAnsiTheme="minorEastAsia" w:cstheme="minorEastAsia" w:hint="eastAsia"/>
          <w:sz w:val="24"/>
        </w:rPr>
        <w:t>年，保修期内出现任何问题，施工方需在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小时内响应，</w:t>
      </w:r>
      <w:r>
        <w:rPr>
          <w:rFonts w:asciiTheme="minorEastAsia" w:hAnsiTheme="minorEastAsia" w:cstheme="minorEastAsia" w:hint="eastAsia"/>
          <w:sz w:val="24"/>
        </w:rPr>
        <w:t>24</w:t>
      </w:r>
      <w:r>
        <w:rPr>
          <w:rFonts w:asciiTheme="minorEastAsia" w:hAnsiTheme="minorEastAsia" w:cstheme="minorEastAsia" w:hint="eastAsia"/>
          <w:sz w:val="24"/>
        </w:rPr>
        <w:t>小时内上门服务。</w:t>
      </w:r>
    </w:p>
    <w:sectPr w:rsidR="0081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9B72"/>
    <w:multiLevelType w:val="singleLevel"/>
    <w:tmpl w:val="0D069B72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7835363"/>
    <w:multiLevelType w:val="singleLevel"/>
    <w:tmpl w:val="27835363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AE0D80"/>
    <w:rsid w:val="00796FBD"/>
    <w:rsid w:val="008161F8"/>
    <w:rsid w:val="00FC2F6F"/>
    <w:rsid w:val="0BAE0D80"/>
    <w:rsid w:val="57C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6E98F"/>
  <w15:docId w15:val="{10BDFB8C-AA91-4EDA-A187-2D1F05C3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SUNLAB</dc:creator>
  <cp:lastModifiedBy>1441945@qq.com</cp:lastModifiedBy>
  <cp:revision>3</cp:revision>
  <dcterms:created xsi:type="dcterms:W3CDTF">2020-04-20T02:04:00Z</dcterms:created>
  <dcterms:modified xsi:type="dcterms:W3CDTF">2020-04-20T02:34:00Z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